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C9" w:rsidRPr="00D54B98" w:rsidRDefault="001919C4" w:rsidP="001919C4">
      <w:pPr>
        <w:rPr>
          <w:b/>
        </w:rPr>
      </w:pPr>
      <w:r w:rsidRPr="00D54B98">
        <w:rPr>
          <w:b/>
          <w:noProof/>
          <w:sz w:val="32"/>
        </w:rPr>
        <w:t xml:space="preserve">Karta pracy </w:t>
      </w:r>
      <w:r w:rsidR="001B5C17" w:rsidRPr="00D54B98">
        <w:rPr>
          <w:b/>
          <w:i/>
          <w:noProof/>
          <w:sz w:val="32"/>
        </w:rPr>
        <w:t>Zdrowie na talerzu</w:t>
      </w:r>
    </w:p>
    <w:p w:rsidR="009A01C9" w:rsidRDefault="009A01C9"/>
    <w:p w:rsidR="001919C4" w:rsidRDefault="001919C4"/>
    <w:p w:rsidR="001919C4" w:rsidRDefault="00941762" w:rsidP="002B3935">
      <w:pPr>
        <w:pStyle w:val="Akapitzlist"/>
        <w:numPr>
          <w:ilvl w:val="0"/>
          <w:numId w:val="7"/>
        </w:numPr>
        <w:spacing w:before="120" w:after="120"/>
        <w:ind w:left="357"/>
        <w:contextualSpacing w:val="0"/>
        <w:jc w:val="both"/>
      </w:pPr>
      <w:r>
        <w:t xml:space="preserve">1 </w:t>
      </w:r>
      <w:r w:rsidR="001B5C17">
        <w:t>Uzupełnij tabelę naz</w:t>
      </w:r>
      <w:bookmarkStart w:id="0" w:name="_GoBack"/>
      <w:bookmarkEnd w:id="0"/>
      <w:r w:rsidR="001B5C17">
        <w:t>wami produktów, które są dobrym źródłem poszczególnych składników odżywczych</w:t>
      </w:r>
      <w:r w:rsidR="003710AB">
        <w:t>.</w:t>
      </w:r>
    </w:p>
    <w:tbl>
      <w:tblPr>
        <w:tblStyle w:val="Tabela-Siatka"/>
        <w:tblW w:w="0" w:type="auto"/>
        <w:tblInd w:w="357" w:type="dxa"/>
        <w:tblLook w:val="04A0"/>
      </w:tblPr>
      <w:tblGrid>
        <w:gridCol w:w="1765"/>
        <w:gridCol w:w="2268"/>
        <w:gridCol w:w="1984"/>
        <w:gridCol w:w="1134"/>
        <w:gridCol w:w="1548"/>
      </w:tblGrid>
      <w:tr w:rsidR="00D54B98" w:rsidTr="00D54B98">
        <w:tc>
          <w:tcPr>
            <w:tcW w:w="8699" w:type="dxa"/>
            <w:gridSpan w:val="5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Składniki odżywcze</w:t>
            </w:r>
          </w:p>
        </w:tc>
      </w:tr>
      <w:tr w:rsidR="00D54B98" w:rsidTr="00D54B98">
        <w:tc>
          <w:tcPr>
            <w:tcW w:w="1765" w:type="dxa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Budulcowe</w:t>
            </w:r>
          </w:p>
        </w:tc>
        <w:tc>
          <w:tcPr>
            <w:tcW w:w="4252" w:type="dxa"/>
            <w:gridSpan w:val="2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Energetyczne</w:t>
            </w:r>
          </w:p>
        </w:tc>
        <w:tc>
          <w:tcPr>
            <w:tcW w:w="2682" w:type="dxa"/>
            <w:gridSpan w:val="2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Regulujące</w:t>
            </w:r>
          </w:p>
        </w:tc>
      </w:tr>
      <w:tr w:rsidR="00D54B98" w:rsidTr="00D54B98">
        <w:tc>
          <w:tcPr>
            <w:tcW w:w="1765" w:type="dxa"/>
            <w:vMerge w:val="restart"/>
          </w:tcPr>
          <w:p w:rsidR="00D54B98" w:rsidRDefault="00D54B98" w:rsidP="00D54B98">
            <w:pPr>
              <w:spacing w:before="120" w:after="120"/>
            </w:pPr>
          </w:p>
        </w:tc>
        <w:tc>
          <w:tcPr>
            <w:tcW w:w="2268" w:type="dxa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Węglowodany</w:t>
            </w:r>
          </w:p>
        </w:tc>
        <w:tc>
          <w:tcPr>
            <w:tcW w:w="1984" w:type="dxa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Tłuszcze</w:t>
            </w:r>
          </w:p>
        </w:tc>
        <w:tc>
          <w:tcPr>
            <w:tcW w:w="1134" w:type="dxa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Witaminy</w:t>
            </w:r>
          </w:p>
        </w:tc>
        <w:tc>
          <w:tcPr>
            <w:tcW w:w="1548" w:type="dxa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Składniki mineralne</w:t>
            </w:r>
          </w:p>
        </w:tc>
      </w:tr>
      <w:tr w:rsidR="00D54B98" w:rsidTr="00D54B98">
        <w:tc>
          <w:tcPr>
            <w:tcW w:w="1765" w:type="dxa"/>
            <w:vMerge/>
          </w:tcPr>
          <w:p w:rsidR="00D54B98" w:rsidRDefault="00D54B98" w:rsidP="00D54B98">
            <w:pPr>
              <w:spacing w:before="120" w:after="120"/>
            </w:pPr>
          </w:p>
        </w:tc>
        <w:tc>
          <w:tcPr>
            <w:tcW w:w="2268" w:type="dxa"/>
          </w:tcPr>
          <w:p w:rsidR="00D54B98" w:rsidRDefault="00D54B98" w:rsidP="00D54B98">
            <w:pPr>
              <w:spacing w:before="120" w:after="120"/>
            </w:pPr>
          </w:p>
          <w:p w:rsidR="00D54B98" w:rsidRDefault="00D54B98" w:rsidP="00D54B98">
            <w:pPr>
              <w:spacing w:before="120" w:after="120"/>
            </w:pPr>
          </w:p>
          <w:p w:rsidR="00D54B98" w:rsidRDefault="00D54B98" w:rsidP="00D54B98">
            <w:pPr>
              <w:spacing w:before="120" w:after="120"/>
            </w:pPr>
          </w:p>
          <w:p w:rsidR="00D54B98" w:rsidRDefault="00D54B98" w:rsidP="00D54B98">
            <w:pPr>
              <w:spacing w:before="120" w:after="120"/>
            </w:pPr>
          </w:p>
          <w:p w:rsidR="00D54B98" w:rsidRDefault="00D54B98" w:rsidP="00D54B98">
            <w:pPr>
              <w:spacing w:before="120" w:after="120"/>
            </w:pPr>
          </w:p>
        </w:tc>
        <w:tc>
          <w:tcPr>
            <w:tcW w:w="1984" w:type="dxa"/>
          </w:tcPr>
          <w:p w:rsidR="00D54B98" w:rsidRDefault="00D54B98" w:rsidP="00D54B98">
            <w:pPr>
              <w:spacing w:before="120" w:after="120"/>
            </w:pPr>
          </w:p>
        </w:tc>
        <w:tc>
          <w:tcPr>
            <w:tcW w:w="1134" w:type="dxa"/>
          </w:tcPr>
          <w:p w:rsidR="00D54B98" w:rsidRDefault="00D54B98" w:rsidP="00D54B98">
            <w:pPr>
              <w:spacing w:before="120" w:after="120"/>
            </w:pPr>
          </w:p>
        </w:tc>
        <w:tc>
          <w:tcPr>
            <w:tcW w:w="1548" w:type="dxa"/>
          </w:tcPr>
          <w:p w:rsidR="00D54B98" w:rsidRDefault="00D54B98" w:rsidP="00D54B98">
            <w:pPr>
              <w:spacing w:before="120" w:after="120"/>
            </w:pPr>
          </w:p>
        </w:tc>
      </w:tr>
    </w:tbl>
    <w:p w:rsidR="001B5C17" w:rsidRDefault="001B5C17" w:rsidP="00B865E7">
      <w:pPr>
        <w:pStyle w:val="Akapitzlist"/>
        <w:numPr>
          <w:ilvl w:val="0"/>
          <w:numId w:val="7"/>
        </w:numPr>
        <w:spacing w:before="360" w:after="120"/>
        <w:ind w:left="351" w:hanging="357"/>
        <w:contextualSpacing w:val="0"/>
      </w:pPr>
      <w:r>
        <w:t>Wykreśl niepotrzebne słowa, tak aby tekst był poprawny.</w:t>
      </w:r>
    </w:p>
    <w:p w:rsidR="001B5C17" w:rsidRDefault="001B5C17" w:rsidP="00D54B98">
      <w:pPr>
        <w:pStyle w:val="Akapitzlist"/>
        <w:spacing w:before="120" w:after="120"/>
        <w:ind w:left="357"/>
        <w:contextualSpacing w:val="0"/>
      </w:pPr>
      <w:r w:rsidRPr="00D54B98">
        <w:rPr>
          <w:b/>
          <w:i/>
        </w:rPr>
        <w:t>Śniadanie</w:t>
      </w:r>
      <w:r>
        <w:t xml:space="preserve"> / </w:t>
      </w:r>
      <w:r w:rsidRPr="00D54B98">
        <w:rPr>
          <w:b/>
          <w:i/>
        </w:rPr>
        <w:t>kolacja</w:t>
      </w:r>
      <w:r>
        <w:t xml:space="preserve"> jest najważniejszym posiłkiem, bo zapewnia energię na początek dnia. Pieczywo należy do grupy produktów </w:t>
      </w:r>
      <w:r w:rsidRPr="00D54B98">
        <w:rPr>
          <w:b/>
          <w:i/>
        </w:rPr>
        <w:t>budulcowych</w:t>
      </w:r>
      <w:r>
        <w:t xml:space="preserve"> / </w:t>
      </w:r>
      <w:r w:rsidRPr="00D54B98">
        <w:rPr>
          <w:b/>
          <w:i/>
        </w:rPr>
        <w:t>energetycznych</w:t>
      </w:r>
      <w:r>
        <w:t xml:space="preserve">, jednak trzeba pamiętać, żeby wybrać </w:t>
      </w:r>
      <w:r w:rsidRPr="00D54B98">
        <w:rPr>
          <w:b/>
          <w:i/>
        </w:rPr>
        <w:t>chleb pełnoziarnisty</w:t>
      </w:r>
      <w:r>
        <w:t xml:space="preserve"> / </w:t>
      </w:r>
      <w:r w:rsidRPr="00D54B98">
        <w:rPr>
          <w:b/>
          <w:i/>
        </w:rPr>
        <w:t>bułkę</w:t>
      </w:r>
      <w:r>
        <w:t>, bo w tym rodzaju pieczywa znajduje się więcej błonnika</w:t>
      </w:r>
    </w:p>
    <w:p w:rsidR="001B5C17" w:rsidRDefault="001B5C17" w:rsidP="00D54B98">
      <w:pPr>
        <w:pStyle w:val="Akapitzlist"/>
        <w:spacing w:before="120" w:after="120"/>
        <w:ind w:left="357"/>
        <w:contextualSpacing w:val="0"/>
      </w:pPr>
      <w:r>
        <w:t xml:space="preserve">W mleku, mięsie i serach znajdziemy </w:t>
      </w:r>
      <w:r w:rsidRPr="00D54B98">
        <w:rPr>
          <w:b/>
          <w:i/>
        </w:rPr>
        <w:t>węglowodany</w:t>
      </w:r>
      <w:r>
        <w:t xml:space="preserve"> / </w:t>
      </w:r>
      <w:r w:rsidRPr="00D54B98">
        <w:rPr>
          <w:b/>
          <w:i/>
        </w:rPr>
        <w:t>białka</w:t>
      </w:r>
      <w:r>
        <w:t xml:space="preserve">, które należą do grupy produktów </w:t>
      </w:r>
      <w:r w:rsidRPr="00D54B98">
        <w:rPr>
          <w:b/>
          <w:i/>
        </w:rPr>
        <w:t>budulcowych</w:t>
      </w:r>
      <w:r>
        <w:t xml:space="preserve"> / </w:t>
      </w:r>
      <w:r w:rsidRPr="00D54B98">
        <w:rPr>
          <w:b/>
          <w:i/>
        </w:rPr>
        <w:t>regulujących</w:t>
      </w:r>
      <w:r>
        <w:t xml:space="preserve">. Warto jeść owoce i pić wodę, bo w tym produktach znajduje się mnóstwo </w:t>
      </w:r>
      <w:r w:rsidRPr="00D54B98">
        <w:rPr>
          <w:b/>
          <w:i/>
        </w:rPr>
        <w:t>tłuszczów</w:t>
      </w:r>
      <w:r>
        <w:t xml:space="preserve"> / </w:t>
      </w:r>
      <w:r w:rsidRPr="00D54B98">
        <w:rPr>
          <w:b/>
          <w:i/>
        </w:rPr>
        <w:t>witamin i soli mineralnych</w:t>
      </w:r>
      <w:r>
        <w:t>.</w:t>
      </w:r>
    </w:p>
    <w:p w:rsidR="001B5C17" w:rsidRDefault="001B5C17" w:rsidP="00D54B98">
      <w:pPr>
        <w:spacing w:before="120" w:after="120"/>
        <w:ind w:left="357"/>
      </w:pPr>
    </w:p>
    <w:p w:rsidR="001B5C17" w:rsidRDefault="001B5C17" w:rsidP="00D54B98">
      <w:pPr>
        <w:pStyle w:val="Akapitzlist"/>
        <w:numPr>
          <w:ilvl w:val="0"/>
          <w:numId w:val="7"/>
        </w:numPr>
        <w:spacing w:before="120" w:after="120"/>
        <w:ind w:left="357"/>
        <w:contextualSpacing w:val="0"/>
      </w:pPr>
      <w:r>
        <w:t>Wpisz w kratkę literę P, jeśli zdanie jest prawdziwe, lub F – jeśli jest fałszywe.</w:t>
      </w:r>
    </w:p>
    <w:p w:rsidR="001B5C17" w:rsidRDefault="001B5C17" w:rsidP="00D54B98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W ciągu dnia powinniśmy spożywać produkty zawierające wszystkie składniki odżywcze.</w:t>
      </w:r>
    </w:p>
    <w:p w:rsidR="001B5C17" w:rsidRDefault="001B5C17" w:rsidP="00D54B98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Słodycze, chipsy, frytki i słodzone napoje to produkty wysokoenergetyczne.</w:t>
      </w:r>
    </w:p>
    <w:p w:rsidR="001B5C17" w:rsidRDefault="001B5C17" w:rsidP="00D54B98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Podstawą piramidy zdrowego żywienia są produkty budulcowe.</w:t>
      </w:r>
    </w:p>
    <w:p w:rsidR="001B5C17" w:rsidRDefault="001B5C17" w:rsidP="00D54B98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Uczeń powinien zjadać trzy posiłki w ciągu dnia.</w:t>
      </w:r>
    </w:p>
    <w:p w:rsidR="001B5C17" w:rsidRDefault="001B5C17" w:rsidP="00D54B98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Kolacja nie powinna być zbyt obfita i trzeba ją zjeść nie później niż 2 godziny przed snem.</w:t>
      </w:r>
    </w:p>
    <w:p w:rsidR="001B5C17" w:rsidRDefault="001B5C17" w:rsidP="00D54B98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Bardzo ważne jest, aby w ciągu dnia uzupełniać płyny, najlepiej pijąc wodę lub niesłodzone soki.</w:t>
      </w:r>
    </w:p>
    <w:sectPr w:rsidR="001B5C17" w:rsidSect="00424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FB" w:rsidRDefault="009402FB" w:rsidP="009A01C9">
      <w:r>
        <w:separator/>
      </w:r>
    </w:p>
  </w:endnote>
  <w:endnote w:type="continuationSeparator" w:id="0">
    <w:p w:rsidR="009402FB" w:rsidRDefault="009402FB" w:rsidP="009A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4D605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49" type="#_x0000_t202" style="position:absolute;margin-left:19.15pt;margin-top:-10.75pt;width:331.3pt;height:4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vQvQIAAMI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" filled="f" stroked="f">
          <v:textbox>
            <w:txbxContent>
              <w:p w:rsidR="009A01C9" w:rsidRPr="005D4DD1" w:rsidRDefault="009A01C9" w:rsidP="009A01C9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9A01C9" w:rsidRPr="005D4DD1" w:rsidRDefault="009A01C9" w:rsidP="009A01C9">
                <w:pPr>
                  <w:pStyle w:val="Stopka"/>
                </w:pPr>
                <w:r w:rsidRPr="005D4DD1">
                  <w:t>© Copyright by Nowa Era Sp. z o.o.</w:t>
                </w: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</w:txbxContent>
          </v:textbox>
        </v:shape>
      </w:pict>
    </w:r>
    <w:r w:rsidR="009A01C9"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-358140</wp:posOffset>
          </wp:positionH>
          <wp:positionV relativeFrom="page">
            <wp:posOffset>9989185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01C9"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FB" w:rsidRDefault="009402FB" w:rsidP="009A01C9">
      <w:r>
        <w:separator/>
      </w:r>
    </w:p>
  </w:footnote>
  <w:footnote w:type="continuationSeparator" w:id="0">
    <w:p w:rsidR="009402FB" w:rsidRDefault="009402FB" w:rsidP="009A0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9A01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1pt;height:56.1pt" o:bullet="t">
        <v:imagedata r:id="rId1" o:title="Zrzut ekranu 2018-07-30 o 17"/>
      </v:shape>
    </w:pict>
  </w:numPicBullet>
  <w:abstractNum w:abstractNumId="0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67331"/>
    <w:multiLevelType w:val="hybridMultilevel"/>
    <w:tmpl w:val="DFDC92E4"/>
    <w:lvl w:ilvl="0" w:tplc="36908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2041D"/>
    <w:multiLevelType w:val="hybridMultilevel"/>
    <w:tmpl w:val="F3302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01C9"/>
    <w:rsid w:val="00053C12"/>
    <w:rsid w:val="00177135"/>
    <w:rsid w:val="001919C4"/>
    <w:rsid w:val="00197123"/>
    <w:rsid w:val="001B5C17"/>
    <w:rsid w:val="002957EF"/>
    <w:rsid w:val="002A76AE"/>
    <w:rsid w:val="002B3935"/>
    <w:rsid w:val="00313C52"/>
    <w:rsid w:val="00322255"/>
    <w:rsid w:val="00366247"/>
    <w:rsid w:val="003710AB"/>
    <w:rsid w:val="003A519D"/>
    <w:rsid w:val="003D3313"/>
    <w:rsid w:val="004241AA"/>
    <w:rsid w:val="004D6050"/>
    <w:rsid w:val="00503D4B"/>
    <w:rsid w:val="00643285"/>
    <w:rsid w:val="00686800"/>
    <w:rsid w:val="00717A55"/>
    <w:rsid w:val="00910D13"/>
    <w:rsid w:val="009402FB"/>
    <w:rsid w:val="00941762"/>
    <w:rsid w:val="009A01C9"/>
    <w:rsid w:val="009A3332"/>
    <w:rsid w:val="00B865E7"/>
    <w:rsid w:val="00C55EB3"/>
    <w:rsid w:val="00CA2DED"/>
    <w:rsid w:val="00CB6888"/>
    <w:rsid w:val="00CD0D68"/>
    <w:rsid w:val="00D32369"/>
    <w:rsid w:val="00D54B98"/>
    <w:rsid w:val="00D94F05"/>
    <w:rsid w:val="00F8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RK</cp:lastModifiedBy>
  <cp:revision>2</cp:revision>
  <dcterms:created xsi:type="dcterms:W3CDTF">2020-05-21T07:13:00Z</dcterms:created>
  <dcterms:modified xsi:type="dcterms:W3CDTF">2020-05-21T07:13:00Z</dcterms:modified>
</cp:coreProperties>
</file>