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49" w:rsidRDefault="00FB3149" w:rsidP="00446426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FB3149" w:rsidRDefault="00FB3149" w:rsidP="00446426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FB3149" w:rsidRDefault="00FB3149" w:rsidP="00446426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FB3149" w:rsidRPr="00161973" w:rsidRDefault="00FB3149" w:rsidP="00FB3149">
      <w:pPr>
        <w:pStyle w:val="Tytu"/>
        <w:spacing w:before="0" w:after="0" w:line="240" w:lineRule="auto"/>
        <w:rPr>
          <w:rFonts w:ascii="Cambria" w:hAnsi="Cambria"/>
          <w:b/>
          <w:color w:val="auto"/>
          <w:sz w:val="24"/>
          <w:szCs w:val="24"/>
          <w:lang w:val="pl-PL"/>
        </w:rPr>
      </w:pPr>
      <w:r w:rsidRPr="00161973">
        <w:rPr>
          <w:rFonts w:ascii="Cambria" w:hAnsi="Cambria"/>
          <w:b/>
          <w:color w:val="auto"/>
          <w:sz w:val="24"/>
          <w:szCs w:val="24"/>
        </w:rPr>
        <w:t>KRYTERIA OCENIANIA</w:t>
      </w:r>
    </w:p>
    <w:p w:rsidR="00FB3149" w:rsidRPr="00161973" w:rsidRDefault="00FB3149" w:rsidP="00FB3149">
      <w:pPr>
        <w:autoSpaceDE w:val="0"/>
        <w:autoSpaceDN w:val="0"/>
        <w:adjustRightInd w:val="0"/>
        <w:jc w:val="center"/>
        <w:textAlignment w:val="center"/>
        <w:rPr>
          <w:rFonts w:ascii="Cambria" w:eastAsia="Calibri" w:hAnsi="Cambria"/>
          <w:b/>
          <w:bCs/>
          <w:spacing w:val="3"/>
          <w:szCs w:val="24"/>
        </w:rPr>
      </w:pPr>
      <w:r w:rsidRPr="00161973">
        <w:rPr>
          <w:rFonts w:ascii="Cambria" w:eastAsia="Calibri" w:hAnsi="Cambria"/>
          <w:b/>
          <w:bCs/>
          <w:spacing w:val="3"/>
          <w:szCs w:val="24"/>
        </w:rPr>
        <w:t>z katechezy w zakresie klasy V szkoły podstawowej</w:t>
      </w:r>
    </w:p>
    <w:p w:rsidR="00FB3149" w:rsidRPr="00161973" w:rsidRDefault="00FB3149" w:rsidP="00FB3149">
      <w:pPr>
        <w:autoSpaceDE w:val="0"/>
        <w:autoSpaceDN w:val="0"/>
        <w:adjustRightInd w:val="0"/>
        <w:jc w:val="center"/>
        <w:textAlignment w:val="center"/>
        <w:rPr>
          <w:rFonts w:ascii="Cambria" w:eastAsia="Calibri" w:hAnsi="Cambria"/>
          <w:b/>
          <w:bCs/>
          <w:spacing w:val="3"/>
          <w:szCs w:val="24"/>
        </w:rPr>
      </w:pPr>
      <w:r w:rsidRPr="00161973">
        <w:rPr>
          <w:rFonts w:ascii="Cambria" w:eastAsia="Calibri" w:hAnsi="Cambria"/>
          <w:b/>
          <w:bCs/>
          <w:spacing w:val="3"/>
          <w:szCs w:val="24"/>
        </w:rPr>
        <w:t>do programu nr AZ-2-01/10</w:t>
      </w:r>
      <w:r>
        <w:rPr>
          <w:rFonts w:ascii="Cambria" w:eastAsia="Calibri" w:hAnsi="Cambria"/>
          <w:b/>
          <w:bCs/>
          <w:spacing w:val="3"/>
          <w:szCs w:val="24"/>
        </w:rPr>
        <w:t xml:space="preserve"> </w:t>
      </w:r>
      <w:r w:rsidRPr="00161973">
        <w:rPr>
          <w:rFonts w:ascii="Cambria" w:eastAsia="Calibri" w:hAnsi="Cambria"/>
          <w:b/>
          <w:bCs/>
          <w:spacing w:val="3"/>
          <w:szCs w:val="24"/>
        </w:rPr>
        <w:t>i podręcznika nr RA-22-01/10-RA-3/13</w:t>
      </w:r>
      <w:r>
        <w:rPr>
          <w:rFonts w:ascii="Cambria" w:eastAsia="Calibri" w:hAnsi="Cambria"/>
          <w:b/>
          <w:bCs/>
          <w:spacing w:val="3"/>
          <w:szCs w:val="24"/>
        </w:rPr>
        <w:t xml:space="preserve"> </w:t>
      </w:r>
      <w:r w:rsidRPr="00161973">
        <w:rPr>
          <w:rFonts w:ascii="Cambria" w:eastAsia="Calibri" w:hAnsi="Cambria"/>
          <w:b/>
          <w:bCs/>
          <w:i/>
          <w:iCs/>
          <w:spacing w:val="3"/>
          <w:szCs w:val="24"/>
        </w:rPr>
        <w:t>„Wierzę w Boga”</w:t>
      </w:r>
    </w:p>
    <w:p w:rsidR="00FB3149" w:rsidRPr="00161973" w:rsidRDefault="00FB3149" w:rsidP="00FB3149">
      <w:pPr>
        <w:jc w:val="center"/>
        <w:rPr>
          <w:rFonts w:ascii="Cambria" w:eastAsia="Calibri" w:hAnsi="Cambria"/>
          <w:b/>
          <w:spacing w:val="3"/>
          <w:szCs w:val="24"/>
        </w:rPr>
      </w:pPr>
      <w:r w:rsidRPr="00161973">
        <w:rPr>
          <w:rFonts w:ascii="Cambria" w:eastAsia="Calibri" w:hAnsi="Cambria"/>
          <w:b/>
          <w:spacing w:val="3"/>
          <w:szCs w:val="24"/>
        </w:rPr>
        <w:t>pod redakcją ks. Stanisława Łabendowicza</w:t>
      </w:r>
    </w:p>
    <w:p w:rsidR="00FB3149" w:rsidRPr="00161973" w:rsidRDefault="00FB3149" w:rsidP="00FB3149">
      <w:pPr>
        <w:rPr>
          <w:rFonts w:ascii="Cambria" w:hAnsi="Cambria"/>
          <w:sz w:val="20"/>
          <w:szCs w:val="20"/>
        </w:rPr>
      </w:pPr>
    </w:p>
    <w:p w:rsidR="00FB3149" w:rsidRPr="00161973" w:rsidRDefault="00FB3149" w:rsidP="00FB3149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3904"/>
        <w:gridCol w:w="3883"/>
        <w:gridCol w:w="3918"/>
      </w:tblGrid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FB3149" w:rsidRPr="00161973" w:rsidRDefault="00FB3149" w:rsidP="00FF34AC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bCs/>
                <w:sz w:val="20"/>
                <w:szCs w:val="20"/>
              </w:rPr>
              <w:t>BARDZO DOBRA</w:t>
            </w:r>
          </w:p>
        </w:tc>
      </w:tr>
      <w:tr w:rsidR="00FB3149" w:rsidRPr="00161973" w:rsidTr="00FF34AC">
        <w:tc>
          <w:tcPr>
            <w:tcW w:w="15614" w:type="dxa"/>
            <w:gridSpan w:val="4"/>
            <w:shd w:val="clear" w:color="auto" w:fill="auto"/>
          </w:tcPr>
          <w:p w:rsidR="00FB3149" w:rsidRPr="00161973" w:rsidRDefault="00FB3149" w:rsidP="00FF34AC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sz w:val="20"/>
                <w:szCs w:val="20"/>
              </w:rPr>
              <w:t>I. Bóg kocha ludzi</w:t>
            </w:r>
          </w:p>
        </w:tc>
      </w:tr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podaje przymioty Boga,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nazywa Boga Stworzycielem,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stwierdza, że wszystko, co Bóg stworzył było dobre,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podaje istotę, przyczyny i skutki grzechu,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podaje, kim byli Abel i Kain,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podaje znaczenie słowa „przymierze”,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identyfikuje arkę Noego z Kościołem,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podaje, że grzech niszczy przyjaźń z Bogiem,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definiuje słowa: „litu</w:t>
            </w:r>
            <w:r w:rsidRPr="00161973">
              <w:rPr>
                <w:rFonts w:ascii="Cambria" w:hAnsi="Cambria"/>
                <w:sz w:val="20"/>
                <w:szCs w:val="20"/>
              </w:rPr>
              <w:t>r</w:t>
            </w:r>
            <w:r w:rsidRPr="00161973">
              <w:rPr>
                <w:rFonts w:ascii="Cambria" w:hAnsi="Cambria"/>
                <w:sz w:val="20"/>
                <w:szCs w:val="20"/>
              </w:rPr>
              <w:t>gia”, „sakrament”.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przytacza prawdę o początku świata zawartą w Księdze Rodzaju,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streszcza biblijny tekst o stworzeniu świata,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wyjaśnia słowa: „stworzyć”, „wszechmogący”,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identyfikuje pochodzenie człowieka ze stworzeniem przez Boga,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wskazuje na powołanie człowieka do przyjaźni z Bogiem,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określa sposoby podtrzymywania własnej przyjaźni z Bogiem,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identyfikuje grzech Adama i Ewy z grzechem pierworodnym,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streszcza opowiadanie biblijne o nieposłuszeństwie pierwszych ludzi,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wybiera sposoby okazywania wdzięczności Bogu za miłość i obietnicę zbawienia,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streszcza tekst biblijny, mówiący o Ablu i Kainie,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przytacza biblijne opowiadanie o zawarciu przymierza Boga z Noem,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używa poprawnie terminów: przymierze, arka, Kościół,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definiuje słowo „pycha”,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streszcza tekst biblijny o wieży Babel,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uzasadnia sens jedności z Bogiem i ludźmi,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proponuje, co należy czynić, aby wzrastała jedność wśród ludzi,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– wylicza sakramenty święte,</w:t>
            </w:r>
          </w:p>
          <w:p w:rsidR="00FB3149" w:rsidRPr="00161973" w:rsidRDefault="00FB3149" w:rsidP="00FF34AC">
            <w:pPr>
              <w:pStyle w:val="Standard"/>
              <w:tabs>
                <w:tab w:val="left" w:pos="0"/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określa sposoby obecności Chrystusa w liturgii,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rysuje znak graficzny sakramentu chrztu, E</w:t>
            </w:r>
            <w:r w:rsidRPr="00161973">
              <w:rPr>
                <w:rFonts w:ascii="Cambria" w:hAnsi="Cambria"/>
                <w:sz w:val="20"/>
                <w:szCs w:val="20"/>
              </w:rPr>
              <w:t>u</w:t>
            </w:r>
            <w:r w:rsidRPr="00161973">
              <w:rPr>
                <w:rFonts w:ascii="Cambria" w:hAnsi="Cambria"/>
                <w:sz w:val="20"/>
                <w:szCs w:val="20"/>
              </w:rPr>
              <w:t>charystii oraz pojednania i pokuty,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 xml:space="preserve">– wnioskuje, że liturgia jest drogą do jedności z Bogiem. </w:t>
            </w: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określa, w jaki sposób należy dbać o stworzony świat,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streszcza biblijny opis stworzenia człowieka,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wyjaśnia, dlaczego człowiek jest najdoskonalszym stworzeniem Boga,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objaśnia, dlaczego Bóg obiecał ludziom Zbawiciela,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wskazuje, że ofiara Abla była zapowiedzią ofiary Pana Jezusa,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wnioskuje, że każdy grzech jest nieszczęściem człowieka,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wyjaśnia znaczenie przymierza z Noem dla całej ludzkości,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wyjaśnia potrzebę troski o jedność z Bogiem,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wskazuje na jedność ludzi z Bogiem w sakramentach: chrztu, Eucharystii oraz pojednania i pokuty.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Textbodyindent"/>
              <w:ind w:left="0"/>
              <w:rPr>
                <w:rFonts w:ascii="Cambria" w:hAnsi="Cambria" w:cs="Times New Roman"/>
                <w:sz w:val="20"/>
              </w:rPr>
            </w:pPr>
            <w:r w:rsidRPr="00161973">
              <w:rPr>
                <w:rFonts w:ascii="Cambria" w:hAnsi="Cambria" w:cs="Times New Roman"/>
                <w:sz w:val="20"/>
              </w:rPr>
              <w:t>– podaje, w czym człowiek jest podobny do Boga,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wyjaśnia tekst biblijny zapowiadający Zbawiciela,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– wskazuje podobieństwa między przymierzem zawartym z Noem a przymierzem zawartym w Chrystusie.</w:t>
            </w: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B3149" w:rsidRPr="00161973" w:rsidTr="00FF34AC">
        <w:tc>
          <w:tcPr>
            <w:tcW w:w="15614" w:type="dxa"/>
            <w:gridSpan w:val="4"/>
            <w:shd w:val="clear" w:color="auto" w:fill="auto"/>
          </w:tcPr>
          <w:p w:rsidR="00FB3149" w:rsidRPr="00161973" w:rsidRDefault="00FB3149" w:rsidP="00FF34AC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sz w:val="20"/>
                <w:szCs w:val="20"/>
              </w:rPr>
              <w:lastRenderedPageBreak/>
              <w:t>II. Bóg opiekuje się ludźmi</w:t>
            </w:r>
          </w:p>
        </w:tc>
      </w:tr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potrzebę szacunku dla imienia B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ga,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dlaczego Pan Bóg zesłał plagi na Egipt,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wnioskuje o potrzebie wierności Bogu w swoim życiu,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przykłady życia zgodnego z wolą Bożą,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Bóg w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prowadził Izraelitów z niewoli egipskiej,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Izraelici przeszli przez Morze Czerwone,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podaje znaczenie słowa „manna”. </w:t>
            </w: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charakteryzuje postawę człowieka wierzącego,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określa postawę Abrahama wobec Bożego w</w:t>
            </w:r>
            <w:r w:rsidRPr="00161973">
              <w:rPr>
                <w:rFonts w:ascii="Cambria" w:hAnsi="Cambria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sz w:val="20"/>
                <w:szCs w:val="20"/>
              </w:rPr>
              <w:t>zwania,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proponuje sposoby troski o rozwój wiary,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wybiera sposoby ok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zywania miłości Bogu,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ocenia postawę Abr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hama wobec Boga, 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przytacza biblijne opowiadanie dotyczące snu Jakuba,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uzasadnia przyjmow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nie przez człowieka woli Bożej,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wskazuje na potrzebę wierności Panu Bogu i dziękowania za Jego opiekę,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wyjaśnia, do czego wzywa nas Pan Bóg na przykładzie Józefa,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redaguje modlitwę dziękczynną za zbawienie człowieka,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podaje, że Józef daje nam przykład przebacz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nia,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wyjaśnia, do czego Pan Bóg wzywa każdego człowieka poprzez hist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rię Józefa,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uzasadnia, dlaczego należy przebaczać innym,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 imię, które o</w:t>
            </w:r>
            <w:r w:rsidRPr="00161973">
              <w:rPr>
                <w:rFonts w:ascii="Cambria" w:hAnsi="Cambria"/>
                <w:sz w:val="20"/>
                <w:szCs w:val="20"/>
              </w:rPr>
              <w:t>b</w:t>
            </w:r>
            <w:r w:rsidRPr="00161973">
              <w:rPr>
                <w:rFonts w:ascii="Cambria" w:hAnsi="Cambria"/>
                <w:sz w:val="20"/>
                <w:szCs w:val="20"/>
              </w:rPr>
              <w:t>jawił Bóg Mojżeszowi,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wartość współpracy z Bogiem w zbawianiu innych ludzi,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identyfikuje baranka paschalnego i Baranka Bożego,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 znaczenie baranka dla Izraelitów,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znaczenie wyjścia z niewoli dla h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>storii narodu wybranego,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okoliczności przejścia Izraelitów przez Morze Czerwone,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analogię pomiędzy przejściem przez Morze Czerwone a s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kramentem chrztu świętego,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wskazuje, że należy dziękować za łaskę chrztu świętego,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przykłady szczególnej opieki Boga nad Izraelitami,</w:t>
            </w:r>
          </w:p>
          <w:p w:rsidR="00FB3149" w:rsidRPr="00161973" w:rsidRDefault="00FB3149" w:rsidP="00FF34AC">
            <w:pPr>
              <w:tabs>
                <w:tab w:val="left" w:pos="26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charakteryzuje pojęcia: łaska Boża uświęcająca i łaska uczynkowa. </w:t>
            </w: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streszcza biblijny opis powołania Abrahama,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wyjaśnia, dlaczego Abrahama nazywamy ojcem wierzących,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wyjaśnia, na czym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lega podobieństwo Izaaka i Jezusa,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wyjaśnia, dlaczego powinniśmy powierzyć swoje życie Panu Bogu,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streszcza historię Józ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fa, syna Jakuba,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porównuje wydarzenia z życia Józefa i Pana Jezusa,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charakteryzuje postać Józefa,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streszcza losy Józefa i jego braci,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wybiera sposoby, jak pogłębiać więź z Bogiem,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biblijne op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wiadanie o powołaniu Mojżesza,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wybiera sposoby współpracy z Bogiem w dziele zbawienia,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 przykłady opi</w:t>
            </w:r>
            <w:r w:rsidRPr="00161973">
              <w:rPr>
                <w:rFonts w:ascii="Cambria" w:hAnsi="Cambria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sz w:val="20"/>
                <w:szCs w:val="20"/>
              </w:rPr>
              <w:t>ki Bożej nad Izraelitami,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wnioskuje, że łaska Boża ratuje człowieka z niewoli grzechu,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analogię pomiędzy manną a sakr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mentem Eucharystii,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charakteryzuje związek między Ostatnią Wieczerzą a liturgią euchar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styczną,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sposoby okazywania wdzięczności Bogu za dar Eucharystii,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treść wydarzenia biblijnego, jakim było wyprowadzenie w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dy ze skały,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analogię mi</w:t>
            </w:r>
            <w:r w:rsidRPr="00161973">
              <w:rPr>
                <w:rFonts w:ascii="Cambria" w:hAnsi="Cambria"/>
                <w:sz w:val="20"/>
                <w:szCs w:val="20"/>
              </w:rPr>
              <w:t>ę</w:t>
            </w:r>
            <w:r w:rsidRPr="00161973">
              <w:rPr>
                <w:rFonts w:ascii="Cambria" w:hAnsi="Cambria"/>
                <w:sz w:val="20"/>
                <w:szCs w:val="20"/>
              </w:rPr>
              <w:t>dzy wodą ze skały wodę a łaską Bożą.</w:t>
            </w: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podaje treść obietnicy danej Abrahamowi,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wymienia imiona dwun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stu synów Jakuba,</w:t>
            </w:r>
          </w:p>
          <w:p w:rsidR="00FB3149" w:rsidRPr="00161973" w:rsidRDefault="00FB3149" w:rsidP="00FF34A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wyjaśnia znaczenie pr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bCs/>
                <w:sz w:val="20"/>
                <w:szCs w:val="20"/>
              </w:rPr>
              <w:t>roctwa Jakuba,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dziewięć plag egipskich,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objaśnia, czym był Namiot Spotkania,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proponuje, jak rozw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>jać życie Boże.</w:t>
            </w:r>
          </w:p>
        </w:tc>
      </w:tr>
      <w:tr w:rsidR="00FB3149" w:rsidRPr="00161973" w:rsidTr="00FF34AC">
        <w:tc>
          <w:tcPr>
            <w:tcW w:w="15614" w:type="dxa"/>
            <w:gridSpan w:val="4"/>
            <w:shd w:val="clear" w:color="auto" w:fill="auto"/>
          </w:tcPr>
          <w:p w:rsidR="00FB3149" w:rsidRPr="00161973" w:rsidRDefault="00FB3149" w:rsidP="00FF34AC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sz w:val="20"/>
                <w:szCs w:val="20"/>
              </w:rPr>
              <w:lastRenderedPageBreak/>
              <w:t>III. Bóg zawiera przymierze z ludźmi</w:t>
            </w:r>
          </w:p>
        </w:tc>
      </w:tr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identyfikuje Dekalog z przykazaniami Bożymi,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objaśnia, czym jest przymierze,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dowodzi, że przykazania Boże są drogą do życia wiecznego,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określa, dlaczego krzyż jest znakiem wiary chrześcijańskiej,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redaguje modlitwę wdzięczności za przynależność do Kościoła,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textAlignment w:val="auto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podaje, kto powołuje człowieka do świętości.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podaje treść przykazania miłości Boga i bliźniego,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 analogię między Dekalogiem a Nowym Przymierzem,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podaje, że wypełnianie przykazań jest wyrazem wiary i posłuszeństwa Bogu,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wymienia przykłady dochowania wierności przymierza z Bogiem,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wyjaśnia, dlaczego należy zachowywać przykazania Boże,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wskazuje, że należy formować sumienie według przykazań Bożych,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 analogię między Ziemią Obiecaną a niebem,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wskazuje na Pana Jezusa jako jedynego Pośrednika w zbawczym dziele Boga,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określa, dlaczego Bóg wzywa człowieka do świętości,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nazywa Pana Jezusa Wielkim Potomkiem Dawida,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 znaczenie słowa „Mesjasz”,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wybiera sposoby okazywania wdzięczności Bogu za sakrament chrztu świętego,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textAlignment w:val="auto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opowiada o życiu świętych ludzi,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wybiera sposoby realizowania wezwania do świętości.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uzasadnia, że Dekalog jest wyrazem miłości i troski Boga o człowieka,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dowodzi, dlaczego należy wypełniać przykazania Boże,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przytacza treść opowiadania biblijnego o wężu miedzianym,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wymienia okoliczności wprowadzenia Izraelitów do Ziemi Obiecanej,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uzasadnia potrzebę współpracy z Bogiem,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textAlignment w:val="auto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wyjaśnia, na czym polega przymierze Boga z ludźmi.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 w:cs="Times New Roman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opowiada o przymierzu, które Bóg zawarł z Dawidem,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textAlignment w:val="auto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określa, na czym polegało Nowe Przymierze,</w:t>
            </w:r>
          </w:p>
          <w:p w:rsidR="00FB3149" w:rsidRPr="00161973" w:rsidRDefault="00FB3149" w:rsidP="00FF34AC">
            <w:pPr>
              <w:pStyle w:val="Standard"/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 analogię między wężem na pustyni a krzyżem Chrystusa,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textAlignment w:val="auto"/>
              <w:rPr>
                <w:rFonts w:ascii="Cambria" w:hAnsi="Cambria" w:cs="Times New Roman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 w:cs="Times New Roman"/>
                <w:sz w:val="20"/>
                <w:szCs w:val="20"/>
              </w:rPr>
              <w:t>wyjaśnia, co to znaczy „trwać przy Chrystusie”.</w:t>
            </w:r>
          </w:p>
          <w:p w:rsidR="00FB3149" w:rsidRPr="00161973" w:rsidRDefault="00FB3149" w:rsidP="00FF34AC">
            <w:pPr>
              <w:pStyle w:val="Standard"/>
              <w:widowControl/>
              <w:tabs>
                <w:tab w:val="left" w:pos="284"/>
              </w:tabs>
              <w:textAlignment w:val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B3149" w:rsidRPr="00161973" w:rsidTr="00FF34AC">
        <w:tc>
          <w:tcPr>
            <w:tcW w:w="15614" w:type="dxa"/>
            <w:gridSpan w:val="4"/>
            <w:shd w:val="clear" w:color="auto" w:fill="auto"/>
          </w:tcPr>
          <w:p w:rsidR="00FB3149" w:rsidRPr="00161973" w:rsidRDefault="00FB3149" w:rsidP="00FF34AC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sz w:val="20"/>
                <w:szCs w:val="20"/>
              </w:rPr>
              <w:t>IV. Bóg posyła Jezusa</w:t>
            </w:r>
          </w:p>
        </w:tc>
      </w:tr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wylicza zadania pror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ków,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kim był Jan Chrzciciel,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 znaczenie słowa: „posłannictwo”,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warunki s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kramentu pokuty,</w:t>
            </w:r>
          </w:p>
          <w:p w:rsidR="00FB3149" w:rsidRPr="00161973" w:rsidRDefault="00FB3149" w:rsidP="00FF34AC">
            <w:pPr>
              <w:pStyle w:val="Akapitzlist"/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podaje, ze </w:t>
            </w:r>
            <w:r w:rsidRPr="00161973">
              <w:rPr>
                <w:rFonts w:ascii="Cambria" w:hAnsi="Cambria"/>
                <w:sz w:val="20"/>
                <w:szCs w:val="20"/>
              </w:rPr>
              <w:t>Jezus Chrystus jest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stacią historyczną, 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wyjaśnia znaczenie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jęcia: „postać historyczna”,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wyjaśnia znaczenie imienia: Syn Boży, 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znaczenie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jęcia: „objawienie”,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wybiera sposoby ok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zywania miłości Bogu Ojcu.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Święta R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dzina jest wzorem życia z Bogiem,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wartości niezbędne do utworzenia szczęśliwej rodziny,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kto i co tw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rzy rodzinę,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Jezus jest Królem, Kapłanem i Pr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rokiem,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pojęcia: „Ziemia Święta”, „mie</w:t>
            </w:r>
            <w:r w:rsidRPr="00161973">
              <w:rPr>
                <w:rFonts w:ascii="Cambria" w:hAnsi="Cambria"/>
                <w:sz w:val="20"/>
                <w:szCs w:val="20"/>
              </w:rPr>
              <w:t>j</w:t>
            </w:r>
            <w:r w:rsidRPr="00161973">
              <w:rPr>
                <w:rFonts w:ascii="Cambria" w:hAnsi="Cambria"/>
                <w:sz w:val="20"/>
                <w:szCs w:val="20"/>
              </w:rPr>
              <w:t>sca ewangeliczne”,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potrzebę poznawania miejsc zwi</w:t>
            </w:r>
            <w:r w:rsidRPr="00161973">
              <w:rPr>
                <w:rFonts w:ascii="Cambria" w:hAnsi="Cambria"/>
                <w:sz w:val="20"/>
                <w:szCs w:val="20"/>
              </w:rPr>
              <w:t>ą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zanych z życiem Jezusa. </w:t>
            </w: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identyfikuje Adwent z czasem radości i oczek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>wania,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znaczenie słów: „Adwent”, „Zbawiciel”, „protoewangelia”,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potrójne zn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czenie Adwentu,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kim był Eliz</w:t>
            </w:r>
            <w:r w:rsidRPr="00161973">
              <w:rPr>
                <w:rFonts w:ascii="Cambria" w:hAnsi="Cambria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sz w:val="20"/>
                <w:szCs w:val="20"/>
              </w:rPr>
              <w:t>usz,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sakrament chrztu, jako warunek n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szego zbawienia,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wybiera sposoby ok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zywania wdzięczności Bogu za łaski otrzymane na chrzcie świętym.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kim był Iz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jasz,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potrzebę zawierzenia Bogu,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proponuje sposoby pogłębiania wiary,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dokumenty chrześcijańskie i pozachrześcijańskie, jako źr</w:t>
            </w:r>
            <w:r w:rsidRPr="00161973">
              <w:rPr>
                <w:rFonts w:ascii="Cambria" w:hAnsi="Cambria"/>
                <w:sz w:val="20"/>
                <w:szCs w:val="20"/>
              </w:rPr>
              <w:t>ó</w:t>
            </w:r>
            <w:r w:rsidRPr="00161973">
              <w:rPr>
                <w:rFonts w:ascii="Cambria" w:hAnsi="Cambria"/>
                <w:sz w:val="20"/>
                <w:szCs w:val="20"/>
              </w:rPr>
              <w:t>dła wiedzy o Jezusie,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relacje panuj</w:t>
            </w:r>
            <w:r w:rsidRPr="00161973">
              <w:rPr>
                <w:rFonts w:ascii="Cambria" w:hAnsi="Cambria"/>
                <w:sz w:val="20"/>
                <w:szCs w:val="20"/>
              </w:rPr>
              <w:t>ą</w:t>
            </w:r>
            <w:r w:rsidRPr="00161973">
              <w:rPr>
                <w:rFonts w:ascii="Cambria" w:hAnsi="Cambria"/>
                <w:sz w:val="20"/>
                <w:szCs w:val="20"/>
              </w:rPr>
              <w:t>ce w Świętej Rodzinie,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potrzebę wzajemnego pomagania sobie i odpowiedzialności za rodziców i rodzeństwo,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przyjmuje odpowiedzialność za postawę m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>łości i odpowiedzialności w rodzinie.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kto objawił się podczas chrztu Jezusa,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przykazanie miłości Boga i bliźniego,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różnicę mi</w:t>
            </w:r>
            <w:r w:rsidRPr="00161973">
              <w:rPr>
                <w:rFonts w:ascii="Cambria" w:hAnsi="Cambria"/>
                <w:sz w:val="20"/>
                <w:szCs w:val="20"/>
              </w:rPr>
              <w:t>ę</w:t>
            </w:r>
            <w:r w:rsidRPr="00161973">
              <w:rPr>
                <w:rFonts w:ascii="Cambria" w:hAnsi="Cambria"/>
                <w:sz w:val="20"/>
                <w:szCs w:val="20"/>
              </w:rPr>
              <w:t>dzy królestwem ziemskim i Królestwem Bożym,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wylicza najważniejsze miejsca w Palestynie związane z misją Zbaw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ciela. </w:t>
            </w: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wydarzenie biblijne o uzdrowieniu Naamana,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proroków zapowiadających przy</w:t>
            </w:r>
            <w:r w:rsidRPr="00161973">
              <w:rPr>
                <w:rFonts w:ascii="Cambria" w:hAnsi="Cambria"/>
                <w:sz w:val="20"/>
                <w:szCs w:val="20"/>
              </w:rPr>
              <w:t>j</w:t>
            </w:r>
            <w:r w:rsidRPr="00161973">
              <w:rPr>
                <w:rFonts w:ascii="Cambria" w:hAnsi="Cambria"/>
                <w:sz w:val="20"/>
                <w:szCs w:val="20"/>
              </w:rPr>
              <w:t>ście Mesjasza,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proroctwa Izajasza odnoszące się do zapowiadanego Mesjasza.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w jaki sposób wypełniły się proro</w:t>
            </w:r>
            <w:r w:rsidRPr="00161973">
              <w:rPr>
                <w:rFonts w:ascii="Cambria" w:hAnsi="Cambria"/>
                <w:sz w:val="20"/>
                <w:szCs w:val="20"/>
              </w:rPr>
              <w:t>c</w:t>
            </w:r>
            <w:r w:rsidRPr="00161973">
              <w:rPr>
                <w:rFonts w:ascii="Cambria" w:hAnsi="Cambria"/>
                <w:sz w:val="20"/>
                <w:szCs w:val="20"/>
              </w:rPr>
              <w:t>twa Izajasza,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proroctwa Jana Chrzciciela zap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wiadające Mesjasza,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 świadectwa Jezusa o Jego Bożym synostwie,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zadania, jakie wynikają z przyjęcia sakramentu chrztu świ</w:t>
            </w:r>
            <w:r w:rsidRPr="00161973">
              <w:rPr>
                <w:rFonts w:ascii="Cambria" w:hAnsi="Cambria"/>
                <w:sz w:val="20"/>
                <w:szCs w:val="20"/>
              </w:rPr>
              <w:t>ę</w:t>
            </w:r>
            <w:r w:rsidRPr="00161973">
              <w:rPr>
                <w:rFonts w:ascii="Cambria" w:hAnsi="Cambria"/>
                <w:sz w:val="20"/>
                <w:szCs w:val="20"/>
              </w:rPr>
              <w:t>tego,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świadectwo wiary św. Piotra,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tekst biblijny o chrzcie Pana Jezusa,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wskazuje, że Jezus jest umiłowanym Synem B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ga Ojca,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przykłady czynów Jezusa jako Kr</w:t>
            </w:r>
            <w:r w:rsidRPr="00161973">
              <w:rPr>
                <w:rFonts w:ascii="Cambria" w:hAnsi="Cambria"/>
                <w:sz w:val="20"/>
                <w:szCs w:val="20"/>
              </w:rPr>
              <w:t>ó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la, Kapłana, Proroka, 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proponuje sposoby realizacji przykazania miłości w codziennym życiu. </w:t>
            </w: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analizuje wezwania poszczególnych niedziel Adwentu,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znaczenie chrztu Jezusa w Jordanie,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proroctwa zapowiadające przyjście Mesjasza,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w jaki sposób wypełniły się proro</w:t>
            </w:r>
            <w:r w:rsidRPr="00161973">
              <w:rPr>
                <w:rFonts w:ascii="Cambria" w:hAnsi="Cambria"/>
                <w:sz w:val="20"/>
                <w:szCs w:val="20"/>
              </w:rPr>
              <w:t>c</w:t>
            </w:r>
            <w:r w:rsidRPr="00161973">
              <w:rPr>
                <w:rFonts w:ascii="Cambria" w:hAnsi="Cambria"/>
                <w:sz w:val="20"/>
                <w:szCs w:val="20"/>
              </w:rPr>
              <w:t>twa mesjańskie,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charakteryzuje świadectwa wiary o Jezusie Chr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stusie,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dowodzi prawdy o Jezusie, jako postaci hist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rycznej,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potrzebę dziękczynienia Bogu za chrzest.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FB3149" w:rsidRPr="00161973" w:rsidTr="00FF34AC">
        <w:tc>
          <w:tcPr>
            <w:tcW w:w="15614" w:type="dxa"/>
            <w:gridSpan w:val="4"/>
            <w:shd w:val="clear" w:color="auto" w:fill="auto"/>
          </w:tcPr>
          <w:p w:rsidR="00FB3149" w:rsidRPr="00161973" w:rsidRDefault="00FB3149" w:rsidP="00FF34AC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sz w:val="20"/>
                <w:szCs w:val="20"/>
              </w:rPr>
              <w:lastRenderedPageBreak/>
              <w:t>V. Bóg naucza przez Jezusa</w:t>
            </w:r>
          </w:p>
        </w:tc>
      </w:tr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podaje, co to jest prz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powieść,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podaje, czym jest wi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n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nica,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identyfikuje bliźniego z drugim człowiekiem,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podaje, że Jezus Chr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stus głosi naukę Ojca,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podaje, że Jezus uczy prawdy,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wymienia sakramenty święte,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 znaczenie słowa „błogosławiony”,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określa, czym jest sąd ostateczny,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potrzebę starania się o dobre post</w:t>
            </w:r>
            <w:r w:rsidRPr="00161973">
              <w:rPr>
                <w:rFonts w:ascii="Cambria" w:hAnsi="Cambria"/>
                <w:sz w:val="20"/>
                <w:szCs w:val="20"/>
              </w:rPr>
              <w:t>ę</w:t>
            </w:r>
            <w:r w:rsidRPr="00161973">
              <w:rPr>
                <w:rFonts w:ascii="Cambria" w:hAnsi="Cambria"/>
                <w:sz w:val="20"/>
                <w:szCs w:val="20"/>
              </w:rPr>
              <w:t>powanie.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streszcza poznane przypowieści,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wybiera sposoby b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u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dowania i umacniania Królestwa Bożego,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identyfikuje winnicę z Królestwem Bożym,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streszcza przypowieść o robotnikach w winnicy,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wskazuje, że waru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n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kiem przynależności do Królestwa Bożego jest nawrócenie i wiara,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p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odaje, jak brzmi po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d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stawowe prawo Królestwa Bożego,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streszcza przypowieść o miłosiernym Samarytan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nie,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objaśnia, dlaczego Jezus Chrystus został posł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ny przez Ojca,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wyjaśnia, co stanowi istotę nauki Pana Jezusa,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określa sposoby ro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z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woju Królestwa Bożego,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przytacza prawdy gł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szone przez Jezusa,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wyjaśnia, dlaczego Jezus Chrystus głosił prawdę,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wyjaśnia, w jaki sp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sób Pan Jezus działa w sakramentach,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wskazuje, że w sakr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mentach jednoczymy się z Chrystusem,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uzasadnia potrzebę częstego korzystania z sakramentów,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identyfikuje Kazanie na Górze z Ośmioma Błogosławieństwami,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wybiera sposób real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>zacji błogosławieństw w swoim życiu,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podaje, że Pana Jezus ukazuje </w:t>
            </w:r>
            <w:r w:rsidRPr="00161973">
              <w:rPr>
                <w:rFonts w:ascii="Cambria" w:hAnsi="Cambria"/>
                <w:sz w:val="20"/>
                <w:szCs w:val="20"/>
              </w:rPr>
              <w:t>prawdę o Królestwie Bożym na podstawie przypowieści o ziarnku gorczycy,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stwierdza, że Kościół głosi radosną nowinę o Królestwie Bożym,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potrzebę korzystania z sakrame</w:t>
            </w:r>
            <w:r w:rsidRPr="00161973">
              <w:rPr>
                <w:rFonts w:ascii="Cambria" w:hAnsi="Cambria"/>
                <w:sz w:val="20"/>
                <w:szCs w:val="20"/>
              </w:rPr>
              <w:t>n</w:t>
            </w:r>
            <w:r w:rsidRPr="00161973">
              <w:rPr>
                <w:rFonts w:ascii="Cambria" w:hAnsi="Cambria"/>
                <w:sz w:val="20"/>
                <w:szCs w:val="20"/>
              </w:rPr>
              <w:t>tów świętych i spełniania dobrych uczynków,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treść prz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powieści o chwaście i sieci.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wyjaśnia prawdy z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warte w przypowieściach,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wybiera sposoby real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zowania czynów miłości w codziennym życiu,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treść błog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sławieństw,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jakich ludzi Jezus nazywa „błogosł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wionymi”,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potrzebę stosowania Ośmiu Błogosławieństw w swoim ż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ciu, 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dzięki czemu Królestwo Boże wzrasta,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wskazuje na sakrament chrztu świętego, </w:t>
            </w: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jako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czątek rozwoju Królestwa Bożego w człowieku,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 prawdy o Królestwie Bożym, z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warte w przypowieściach o chwaście i  sieci,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dowodzi, że sakrament chrztu to czas wezwania nas do pracy w winnicy Bożej,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uzasadnia, dlaczego każdy człowiek został powołany do poszukiw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  <w:lang w:bidi="he-IL"/>
              </w:rPr>
              <w:t>nia prawdy,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błogosł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wieństwa, jako drogę przyjaźni z Jezusem,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ocenia swoje postęp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wanie w świetle prawd Bożych,</w:t>
            </w:r>
          </w:p>
          <w:p w:rsidR="00FB3149" w:rsidRPr="00161973" w:rsidRDefault="00FB3149" w:rsidP="00FF34A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/>
                <w:sz w:val="20"/>
                <w:szCs w:val="20"/>
                <w:lang w:bidi="he-IL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planuje troskę o dąż</w:t>
            </w:r>
            <w:r w:rsidRPr="00161973">
              <w:rPr>
                <w:rFonts w:ascii="Cambria" w:hAnsi="Cambria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sz w:val="20"/>
                <w:szCs w:val="20"/>
              </w:rPr>
              <w:t>nie do świętości.</w:t>
            </w:r>
          </w:p>
        </w:tc>
      </w:tr>
      <w:tr w:rsidR="00FB3149" w:rsidRPr="00161973" w:rsidTr="00FF34AC">
        <w:tc>
          <w:tcPr>
            <w:tcW w:w="15614" w:type="dxa"/>
            <w:gridSpan w:val="4"/>
            <w:shd w:val="clear" w:color="auto" w:fill="auto"/>
          </w:tcPr>
          <w:p w:rsidR="00FB3149" w:rsidRPr="00161973" w:rsidRDefault="00FB3149" w:rsidP="00FF34AC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973">
              <w:rPr>
                <w:rFonts w:ascii="Cambria" w:hAnsi="Cambria"/>
                <w:b/>
                <w:sz w:val="20"/>
                <w:szCs w:val="20"/>
              </w:rPr>
              <w:lastRenderedPageBreak/>
              <w:t>VI. Bóg działa przez Jezusa</w:t>
            </w:r>
          </w:p>
        </w:tc>
      </w:tr>
      <w:tr w:rsidR="00FB3149" w:rsidRPr="00161973" w:rsidTr="00FF34AC">
        <w:tc>
          <w:tcPr>
            <w:tcW w:w="3909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Jezus uzdrawia i odpuszcza grzechy,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określa, w których sakramentach Jezus odpus</w:t>
            </w:r>
            <w:r w:rsidRPr="00161973">
              <w:rPr>
                <w:rFonts w:ascii="Cambria" w:hAnsi="Cambria"/>
                <w:sz w:val="20"/>
                <w:szCs w:val="20"/>
              </w:rPr>
              <w:t>z</w:t>
            </w:r>
            <w:r w:rsidRPr="00161973">
              <w:rPr>
                <w:rFonts w:ascii="Cambria" w:hAnsi="Cambria"/>
                <w:sz w:val="20"/>
                <w:szCs w:val="20"/>
              </w:rPr>
              <w:t>cza grzechy,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Eucharystia jest pokarmem na życie wieczne,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podaje, że Jezus ma dwie natury – Boską i ludzką,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stwierdza, że moc Jezusa jest ratunkiem dla człowieka pośród życiowych burz,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czym jest wskrzeszenie,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podaje, że </w:t>
            </w:r>
            <w:r w:rsidRPr="00161973">
              <w:rPr>
                <w:rFonts w:ascii="Cambria" w:hAnsi="Cambria"/>
                <w:sz w:val="20"/>
                <w:szCs w:val="20"/>
              </w:rPr>
              <w:t>krzyż jest symbolem wiary chrześcijan,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symbole chrzcielne,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znaczenie sakramentu chrztu,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zadania ucznia Chrystusa,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zma</w:t>
            </w:r>
            <w:r w:rsidRPr="00161973">
              <w:rPr>
                <w:rFonts w:ascii="Cambria" w:hAnsi="Cambria"/>
                <w:sz w:val="20"/>
                <w:szCs w:val="20"/>
              </w:rPr>
              <w:t>r</w:t>
            </w:r>
            <w:r w:rsidRPr="00161973">
              <w:rPr>
                <w:rFonts w:ascii="Cambria" w:hAnsi="Cambria"/>
                <w:sz w:val="20"/>
                <w:szCs w:val="20"/>
              </w:rPr>
              <w:t>twychwstanie Chrystusa jest podstawą i źródłem życia chrześcijańskiego,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wiara jest darem Boga,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definiuje terminy: „dar”, „wiara”,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odpowiedzialność za przyjętą wi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rę,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Jezus jest naszą nadzieją w pokon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waniu trudności,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wyjaśnia, czym jest n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dzieja,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źródłem prawdziwej miłości jest Bóg,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objaśnia, czym jest postawa miłości,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odpowi</w:t>
            </w:r>
            <w:r w:rsidRPr="00161973">
              <w:rPr>
                <w:rFonts w:ascii="Cambria" w:hAnsi="Cambria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sz w:val="20"/>
                <w:szCs w:val="20"/>
              </w:rPr>
              <w:t>dzialność za pełnienie czynów miłości,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mbria" w:hAnsi="Cambria"/>
                <w:iCs/>
                <w:kern w:val="16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podaje, że w pięknie świata poznajemy Boga,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mbria" w:hAnsi="Cambria"/>
                <w:iCs/>
                <w:kern w:val="16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wskazuje na wakacje jako czas dany od Boga.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chrześc</w:t>
            </w:r>
            <w:r w:rsidRPr="00161973">
              <w:rPr>
                <w:rFonts w:ascii="Cambria" w:hAnsi="Cambria"/>
                <w:sz w:val="20"/>
                <w:szCs w:val="20"/>
              </w:rPr>
              <w:t>i</w:t>
            </w:r>
            <w:r w:rsidRPr="00161973">
              <w:rPr>
                <w:rFonts w:ascii="Cambria" w:hAnsi="Cambria"/>
                <w:sz w:val="20"/>
                <w:szCs w:val="20"/>
              </w:rPr>
              <w:t>jańską postawę wobec cierpienia,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objaśnia, co to znaczy, że Eucharystia jest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karmem na życie wieczne,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wskazuje na związek rozmnożenia chleba z Eucharystią,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określa sposoby okaz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wania wdzięczności Bogu za dar Eucharystii,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określa, w jaki sposób okazywać zaufanie i wiarę w J</w:t>
            </w:r>
            <w:r w:rsidRPr="00161973">
              <w:rPr>
                <w:rFonts w:ascii="Cambria" w:hAnsi="Cambria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sz w:val="20"/>
                <w:szCs w:val="20"/>
              </w:rPr>
              <w:t>zusa,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wymienia przykłady wskrzeszeń opisanych w Piśmie Świętym,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czego zap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wiedzią stał się cud wskrzeszenia,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różnicę między wskrzeszeniem a zmartwychwstaniem,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podaje, że śmierć Jezusa na krzyżu była spełnieniem woli Ojca i centralnym w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darzeniem w historii zbawienia,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wybiera sposoby ok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zywania posłuszeństwa wobec woli Bożej,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wskazuje na potrzebę wdzięczności Panu Jez</w:t>
            </w:r>
            <w:r w:rsidRPr="00161973">
              <w:rPr>
                <w:rFonts w:ascii="Cambria" w:hAnsi="Cambria"/>
                <w:sz w:val="20"/>
                <w:szCs w:val="20"/>
              </w:rPr>
              <w:t>u</w:t>
            </w:r>
            <w:r w:rsidRPr="00161973">
              <w:rPr>
                <w:rFonts w:ascii="Cambria" w:hAnsi="Cambria"/>
                <w:sz w:val="20"/>
                <w:szCs w:val="20"/>
              </w:rPr>
              <w:t>sowi za Jego miłość i śmierć na krzyżu,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>– o</w:t>
            </w:r>
            <w:r w:rsidRPr="00161973">
              <w:rPr>
                <w:rFonts w:ascii="Cambria" w:hAnsi="Cambria"/>
                <w:sz w:val="20"/>
                <w:szCs w:val="20"/>
              </w:rPr>
              <w:t>bjaśnia, czym jest Nowe Prz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mierze,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czym jest śmierć Jezusa na krzyżu,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wskazuje na </w:t>
            </w:r>
            <w:r w:rsidRPr="00161973">
              <w:rPr>
                <w:rFonts w:ascii="Cambria" w:hAnsi="Cambria"/>
                <w:sz w:val="20"/>
                <w:szCs w:val="20"/>
              </w:rPr>
              <w:t>sens śmierci Chrystusa na krzyżu jako ofiary Nowego Przymierza,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dowodzi konieczności przyjęcia chrztu przez człowieka,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definiuje termin: „chr</w:t>
            </w:r>
            <w:r w:rsidRPr="00161973">
              <w:rPr>
                <w:rFonts w:ascii="Cambria" w:hAnsi="Cambria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sz w:val="20"/>
                <w:szCs w:val="20"/>
              </w:rPr>
              <w:t>stofania”,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objaśnia, w jaki sposób należy dbać o rozwój wi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ry,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stwierdza, że każdą trudność łatwiej przetrwać z Chrystusem,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czyny, które świadczą o życiu w mił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ści,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wybiera sposoby ok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zywania wdzięczności Bogu za Jego miłość,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hAnsi="Cambria"/>
                <w:iCs/>
                <w:kern w:val="16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objaśnia, w jaki sposób można pogłębiać przyjaźń z Panem J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e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zusem,</w:t>
            </w:r>
          </w:p>
        </w:tc>
        <w:tc>
          <w:tcPr>
            <w:tcW w:w="3883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 istotę uzdr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wień dokonanych przez Jezusa,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objaśnia, na czym p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lega zdrowie duszy, 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opowiada o cudownym rozmnożeniu chleba przez Jezusa,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streszcza tekst biblijny o uciszeniu burzy na jezi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rze,</w:t>
            </w:r>
          </w:p>
          <w:p w:rsidR="00FB3149" w:rsidRPr="00161973" w:rsidRDefault="00FB3149" w:rsidP="00FF34AC">
            <w:pPr>
              <w:rPr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 xml:space="preserve">– wskazuje, że Jezus, </w:t>
            </w:r>
            <w:r w:rsidRPr="00161973">
              <w:rPr>
                <w:sz w:val="20"/>
                <w:szCs w:val="20"/>
              </w:rPr>
              <w:t>uciszając burzę na jeziorze, objawił swoją Boską moc, pogłębił wiarę uczniów i okazał swoje m</w:t>
            </w:r>
            <w:r w:rsidRPr="00161973">
              <w:rPr>
                <w:sz w:val="20"/>
                <w:szCs w:val="20"/>
              </w:rPr>
              <w:t>i</w:t>
            </w:r>
            <w:r w:rsidRPr="00161973">
              <w:rPr>
                <w:sz w:val="20"/>
                <w:szCs w:val="20"/>
              </w:rPr>
              <w:t>łosierdzie,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opowiada tekst biblijny o wskrzeszeniu Łazarza,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opis biblijny dotyczący ukrzyżowania Jezusa,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znaczenie śmierci Pana Jezusa na krzyżu,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uzasadnia konieczność czerpania mocy i siły płynącej z krzyża w sytu</w:t>
            </w:r>
            <w:r w:rsidRPr="00161973">
              <w:rPr>
                <w:rFonts w:ascii="Cambria" w:hAnsi="Cambria"/>
                <w:sz w:val="20"/>
                <w:szCs w:val="20"/>
              </w:rPr>
              <w:t>a</w:t>
            </w:r>
            <w:r w:rsidRPr="00161973">
              <w:rPr>
                <w:rFonts w:ascii="Cambria" w:hAnsi="Cambria"/>
                <w:sz w:val="20"/>
                <w:szCs w:val="20"/>
              </w:rPr>
              <w:t>cjach trudnych,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określa, czym jest Tajemnica Paschalna Chrystusa,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teksty biblijne na temat zmartwychwstania Pana Jez</w:t>
            </w:r>
            <w:r w:rsidRPr="00161973">
              <w:rPr>
                <w:rFonts w:ascii="Cambria" w:hAnsi="Cambria"/>
                <w:sz w:val="20"/>
                <w:szCs w:val="20"/>
              </w:rPr>
              <w:t>u</w:t>
            </w:r>
            <w:r w:rsidRPr="00161973">
              <w:rPr>
                <w:rFonts w:ascii="Cambria" w:hAnsi="Cambria"/>
                <w:sz w:val="20"/>
                <w:szCs w:val="20"/>
              </w:rPr>
              <w:t>sa,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przytacza słowa Jez</w:t>
            </w:r>
            <w:r w:rsidRPr="00161973">
              <w:rPr>
                <w:rFonts w:ascii="Cambria" w:hAnsi="Cambria"/>
                <w:sz w:val="20"/>
                <w:szCs w:val="20"/>
              </w:rPr>
              <w:t>u</w:t>
            </w:r>
            <w:r w:rsidRPr="00161973">
              <w:rPr>
                <w:rFonts w:ascii="Cambria" w:hAnsi="Cambria"/>
                <w:sz w:val="20"/>
                <w:szCs w:val="20"/>
              </w:rPr>
              <w:t>sa, skierowane do świętego Tomasza,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dlaczego Pan Jezus po swoim zmartwychwstaniu ukazywał się Apost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łom,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streszcza tekst biblijny, opisujący spotkanie Zmartwychwstałego Jezusa z Apost</w:t>
            </w:r>
            <w:r w:rsidRPr="00161973">
              <w:rPr>
                <w:rFonts w:ascii="Cambria" w:hAnsi="Cambria"/>
                <w:sz w:val="20"/>
                <w:szCs w:val="20"/>
              </w:rPr>
              <w:t>o</w:t>
            </w:r>
            <w:r w:rsidRPr="00161973">
              <w:rPr>
                <w:rFonts w:ascii="Cambria" w:hAnsi="Cambria"/>
                <w:sz w:val="20"/>
                <w:szCs w:val="20"/>
              </w:rPr>
              <w:t>łami,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t>– analizuje, czym jest nadzieja w odniesieniu do trudności.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określa istotne części liturgii Wielkiego Piątku,</w:t>
            </w:r>
          </w:p>
          <w:p w:rsidR="00FB3149" w:rsidRPr="00161973" w:rsidRDefault="00FB3149" w:rsidP="00FF34AC">
            <w:pPr>
              <w:pStyle w:val="Akapitzlist"/>
              <w:ind w:left="0"/>
              <w:jc w:val="left"/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podaje, że </w:t>
            </w:r>
            <w:r w:rsidRPr="00161973">
              <w:rPr>
                <w:rFonts w:ascii="Cambria" w:hAnsi="Cambria"/>
                <w:sz w:val="20"/>
                <w:szCs w:val="20"/>
              </w:rPr>
              <w:t>chrzest jest uczestni</w:t>
            </w:r>
            <w:r w:rsidRPr="00161973">
              <w:rPr>
                <w:rFonts w:ascii="Cambria" w:hAnsi="Cambria"/>
                <w:sz w:val="20"/>
                <w:szCs w:val="20"/>
              </w:rPr>
              <w:t>c</w:t>
            </w:r>
            <w:r w:rsidRPr="00161973">
              <w:rPr>
                <w:rFonts w:ascii="Cambria" w:hAnsi="Cambria"/>
                <w:sz w:val="20"/>
                <w:szCs w:val="20"/>
              </w:rPr>
              <w:t>twem w Tajemnicy Paschalnej Chrystusa,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objaśnia, w jaki sposób uczestniczymy w Tajemnicy Paschalnej Chrystusa,</w:t>
            </w:r>
          </w:p>
          <w:p w:rsidR="00FB3149" w:rsidRPr="00161973" w:rsidRDefault="00FB3149" w:rsidP="00FF34AC">
            <w:p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>wyjaśnia, dlaczego zmartwychwstanie Jezusa stanowi dla nas źródło chrześcijańskiego życia,</w:t>
            </w:r>
          </w:p>
          <w:p w:rsidR="00FB3149" w:rsidRPr="00161973" w:rsidRDefault="00FB3149" w:rsidP="00FF34AC">
            <w:pPr>
              <w:rPr>
                <w:rFonts w:ascii="Cambria" w:hAnsi="Cambria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sz w:val="20"/>
                <w:szCs w:val="20"/>
              </w:rPr>
              <w:t xml:space="preserve">uzasadnia potrzebę spotkania z Jezusem </w:t>
            </w:r>
            <w:r w:rsidRPr="00161973">
              <w:rPr>
                <w:rFonts w:ascii="Cambria" w:hAnsi="Cambria"/>
                <w:sz w:val="20"/>
                <w:szCs w:val="20"/>
              </w:rPr>
              <w:lastRenderedPageBreak/>
              <w:t>we Mszy Świętej,</w:t>
            </w:r>
          </w:p>
          <w:p w:rsidR="00FB3149" w:rsidRPr="00161973" w:rsidRDefault="00FB3149" w:rsidP="00FF34AC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mbria" w:hAnsi="Cambria"/>
                <w:iCs/>
                <w:kern w:val="16"/>
                <w:sz w:val="20"/>
                <w:szCs w:val="20"/>
              </w:rPr>
            </w:pPr>
            <w:r w:rsidRPr="00161973">
              <w:rPr>
                <w:rFonts w:ascii="Cambria" w:hAnsi="Cambria"/>
                <w:bCs/>
                <w:sz w:val="20"/>
                <w:szCs w:val="20"/>
              </w:rPr>
              <w:t xml:space="preserve">– 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uzasadnia obecność Boga w swoich przeż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y</w:t>
            </w:r>
            <w:r w:rsidRPr="00161973">
              <w:rPr>
                <w:rFonts w:ascii="Cambria" w:hAnsi="Cambria"/>
                <w:iCs/>
                <w:kern w:val="16"/>
                <w:sz w:val="20"/>
                <w:szCs w:val="20"/>
              </w:rPr>
              <w:t>ciach wakacyjnych.</w:t>
            </w:r>
          </w:p>
        </w:tc>
      </w:tr>
    </w:tbl>
    <w:p w:rsidR="00FB3149" w:rsidRPr="00161973" w:rsidRDefault="00FB3149" w:rsidP="00FB3149">
      <w:pPr>
        <w:rPr>
          <w:rFonts w:ascii="Cambria" w:hAnsi="Cambria"/>
          <w:sz w:val="20"/>
          <w:szCs w:val="20"/>
        </w:rPr>
      </w:pPr>
    </w:p>
    <w:p w:rsidR="00FB3149" w:rsidRDefault="00FB3149" w:rsidP="00FB3149">
      <w:r>
        <w:t>© Copyright by ks. Stanisław Łabendowicz – Radom 2013</w:t>
      </w:r>
    </w:p>
    <w:p w:rsidR="00FB3149" w:rsidRPr="00161973" w:rsidRDefault="00FB3149" w:rsidP="00FB3149">
      <w:pPr>
        <w:rPr>
          <w:rFonts w:ascii="Cambria" w:hAnsi="Cambria"/>
          <w:sz w:val="20"/>
          <w:szCs w:val="20"/>
        </w:rPr>
      </w:pPr>
    </w:p>
    <w:p w:rsidR="00FB3149" w:rsidRDefault="00FB3149" w:rsidP="00446426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FB3149" w:rsidRDefault="00FB3149" w:rsidP="00446426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FB3149" w:rsidRPr="00163F15" w:rsidRDefault="00FB3149" w:rsidP="00446426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sectPr w:rsidR="00FB3149" w:rsidRPr="00163F15" w:rsidSect="007B430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B1" w:rsidRDefault="00345AB1" w:rsidP="00FC7C52">
      <w:r>
        <w:separator/>
      </w:r>
    </w:p>
  </w:endnote>
  <w:endnote w:type="continuationSeparator" w:id="1">
    <w:p w:rsidR="00345AB1" w:rsidRDefault="00345AB1" w:rsidP="00FC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drock">
    <w:charset w:val="00"/>
    <w:family w:val="auto"/>
    <w:pitch w:val="variable"/>
    <w:sig w:usb0="00000007" w:usb1="00000000" w:usb2="00000000" w:usb3="00000000" w:csb0="00000003" w:csb1="00000000"/>
  </w:font>
  <w:font w:name="Toronto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B1" w:rsidRDefault="00345AB1" w:rsidP="00FC7C52">
      <w:r>
        <w:separator/>
      </w:r>
    </w:p>
  </w:footnote>
  <w:footnote w:type="continuationSeparator" w:id="1">
    <w:p w:rsidR="00345AB1" w:rsidRDefault="00345AB1" w:rsidP="00FC7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D86"/>
    <w:multiLevelType w:val="hybridMultilevel"/>
    <w:tmpl w:val="DD9C4CB6"/>
    <w:lvl w:ilvl="0" w:tplc="5CCEDD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E16A7"/>
    <w:multiLevelType w:val="multilevel"/>
    <w:tmpl w:val="B8DC7568"/>
    <w:styleLink w:val="WW8Num17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"/>
      <w:lvlJc w:val="left"/>
      <w:rPr>
        <w:rFonts w:ascii="Symbol" w:hAnsi="Symbol" w:hint="default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30C"/>
    <w:rsid w:val="000120CB"/>
    <w:rsid w:val="00012911"/>
    <w:rsid w:val="00025E15"/>
    <w:rsid w:val="000318CD"/>
    <w:rsid w:val="00067B07"/>
    <w:rsid w:val="00083348"/>
    <w:rsid w:val="00083CB4"/>
    <w:rsid w:val="000974FF"/>
    <w:rsid w:val="000A05D8"/>
    <w:rsid w:val="000A1842"/>
    <w:rsid w:val="000A1C56"/>
    <w:rsid w:val="000A6377"/>
    <w:rsid w:val="000D2ECB"/>
    <w:rsid w:val="000E51C9"/>
    <w:rsid w:val="000F7162"/>
    <w:rsid w:val="00106C60"/>
    <w:rsid w:val="00132908"/>
    <w:rsid w:val="001407A5"/>
    <w:rsid w:val="00144162"/>
    <w:rsid w:val="00160ADC"/>
    <w:rsid w:val="00163CB6"/>
    <w:rsid w:val="00163F15"/>
    <w:rsid w:val="001740BD"/>
    <w:rsid w:val="0017580D"/>
    <w:rsid w:val="001762D7"/>
    <w:rsid w:val="00176DEA"/>
    <w:rsid w:val="001860FE"/>
    <w:rsid w:val="00192346"/>
    <w:rsid w:val="001C41C8"/>
    <w:rsid w:val="001F1022"/>
    <w:rsid w:val="002011A1"/>
    <w:rsid w:val="00223550"/>
    <w:rsid w:val="00241E9C"/>
    <w:rsid w:val="00251207"/>
    <w:rsid w:val="00253C5E"/>
    <w:rsid w:val="0027674E"/>
    <w:rsid w:val="002C6412"/>
    <w:rsid w:val="002F36A1"/>
    <w:rsid w:val="00306332"/>
    <w:rsid w:val="00310F9A"/>
    <w:rsid w:val="00320C90"/>
    <w:rsid w:val="00336688"/>
    <w:rsid w:val="00340A95"/>
    <w:rsid w:val="00345AB1"/>
    <w:rsid w:val="00351818"/>
    <w:rsid w:val="00362C6B"/>
    <w:rsid w:val="00364697"/>
    <w:rsid w:val="00367DB9"/>
    <w:rsid w:val="00377067"/>
    <w:rsid w:val="003820AB"/>
    <w:rsid w:val="0039565F"/>
    <w:rsid w:val="00396695"/>
    <w:rsid w:val="003C5114"/>
    <w:rsid w:val="003D5105"/>
    <w:rsid w:val="003F13A0"/>
    <w:rsid w:val="003F50CC"/>
    <w:rsid w:val="00401F9C"/>
    <w:rsid w:val="00403E3E"/>
    <w:rsid w:val="00440EA7"/>
    <w:rsid w:val="00446426"/>
    <w:rsid w:val="00461771"/>
    <w:rsid w:val="004628AC"/>
    <w:rsid w:val="00473460"/>
    <w:rsid w:val="0047667B"/>
    <w:rsid w:val="00482C0E"/>
    <w:rsid w:val="0049379C"/>
    <w:rsid w:val="004C5C86"/>
    <w:rsid w:val="004D20F3"/>
    <w:rsid w:val="004F155F"/>
    <w:rsid w:val="004F40E4"/>
    <w:rsid w:val="004F42B2"/>
    <w:rsid w:val="00543991"/>
    <w:rsid w:val="00565A06"/>
    <w:rsid w:val="0058567A"/>
    <w:rsid w:val="00586293"/>
    <w:rsid w:val="005B3C5D"/>
    <w:rsid w:val="005B5293"/>
    <w:rsid w:val="005B73F4"/>
    <w:rsid w:val="005C5A5F"/>
    <w:rsid w:val="005E1C0E"/>
    <w:rsid w:val="005E59F8"/>
    <w:rsid w:val="00626D69"/>
    <w:rsid w:val="0063792C"/>
    <w:rsid w:val="00652CD3"/>
    <w:rsid w:val="006645CF"/>
    <w:rsid w:val="0067441A"/>
    <w:rsid w:val="00681C0D"/>
    <w:rsid w:val="00686528"/>
    <w:rsid w:val="0069453D"/>
    <w:rsid w:val="006B07A1"/>
    <w:rsid w:val="006C1861"/>
    <w:rsid w:val="006C2A6D"/>
    <w:rsid w:val="00706514"/>
    <w:rsid w:val="00711F2D"/>
    <w:rsid w:val="007121C5"/>
    <w:rsid w:val="00720990"/>
    <w:rsid w:val="00725946"/>
    <w:rsid w:val="0072720A"/>
    <w:rsid w:val="00733E79"/>
    <w:rsid w:val="00737453"/>
    <w:rsid w:val="00747E13"/>
    <w:rsid w:val="0077113F"/>
    <w:rsid w:val="007A4DB2"/>
    <w:rsid w:val="007B430C"/>
    <w:rsid w:val="007B4F23"/>
    <w:rsid w:val="007C2A39"/>
    <w:rsid w:val="007E6107"/>
    <w:rsid w:val="007F36CA"/>
    <w:rsid w:val="00817891"/>
    <w:rsid w:val="00824903"/>
    <w:rsid w:val="008349CB"/>
    <w:rsid w:val="00837616"/>
    <w:rsid w:val="008417B0"/>
    <w:rsid w:val="008444A3"/>
    <w:rsid w:val="00855C72"/>
    <w:rsid w:val="00880086"/>
    <w:rsid w:val="00887E29"/>
    <w:rsid w:val="008A7988"/>
    <w:rsid w:val="008B363B"/>
    <w:rsid w:val="008B3961"/>
    <w:rsid w:val="008B4E41"/>
    <w:rsid w:val="008B52CD"/>
    <w:rsid w:val="008C490C"/>
    <w:rsid w:val="008D7A2E"/>
    <w:rsid w:val="008F09B3"/>
    <w:rsid w:val="008F5A1E"/>
    <w:rsid w:val="008F7F69"/>
    <w:rsid w:val="009002A9"/>
    <w:rsid w:val="009227D9"/>
    <w:rsid w:val="00933960"/>
    <w:rsid w:val="009737D2"/>
    <w:rsid w:val="00973E53"/>
    <w:rsid w:val="00993064"/>
    <w:rsid w:val="009C16F8"/>
    <w:rsid w:val="009D27F4"/>
    <w:rsid w:val="009D7751"/>
    <w:rsid w:val="009E330F"/>
    <w:rsid w:val="009F0B94"/>
    <w:rsid w:val="00A01638"/>
    <w:rsid w:val="00A1712D"/>
    <w:rsid w:val="00A22B53"/>
    <w:rsid w:val="00A241CF"/>
    <w:rsid w:val="00A5009F"/>
    <w:rsid w:val="00A56F50"/>
    <w:rsid w:val="00A60BF9"/>
    <w:rsid w:val="00A71A68"/>
    <w:rsid w:val="00AC253B"/>
    <w:rsid w:val="00AC4822"/>
    <w:rsid w:val="00AE0277"/>
    <w:rsid w:val="00AE0745"/>
    <w:rsid w:val="00AF10C1"/>
    <w:rsid w:val="00AF4BBB"/>
    <w:rsid w:val="00B1239B"/>
    <w:rsid w:val="00B13544"/>
    <w:rsid w:val="00B22448"/>
    <w:rsid w:val="00B2567C"/>
    <w:rsid w:val="00B329B2"/>
    <w:rsid w:val="00B32D43"/>
    <w:rsid w:val="00B34B95"/>
    <w:rsid w:val="00B367AC"/>
    <w:rsid w:val="00B40A91"/>
    <w:rsid w:val="00B4640C"/>
    <w:rsid w:val="00B52278"/>
    <w:rsid w:val="00B60957"/>
    <w:rsid w:val="00B65823"/>
    <w:rsid w:val="00B73DEA"/>
    <w:rsid w:val="00B75ADE"/>
    <w:rsid w:val="00B81FAE"/>
    <w:rsid w:val="00B879B6"/>
    <w:rsid w:val="00BC02F9"/>
    <w:rsid w:val="00BD0CCE"/>
    <w:rsid w:val="00C012DC"/>
    <w:rsid w:val="00C06F56"/>
    <w:rsid w:val="00C20D0B"/>
    <w:rsid w:val="00C259B2"/>
    <w:rsid w:val="00C31399"/>
    <w:rsid w:val="00C34638"/>
    <w:rsid w:val="00C60872"/>
    <w:rsid w:val="00C65CE2"/>
    <w:rsid w:val="00C74C92"/>
    <w:rsid w:val="00C801E3"/>
    <w:rsid w:val="00C811C0"/>
    <w:rsid w:val="00C819C5"/>
    <w:rsid w:val="00CB1399"/>
    <w:rsid w:val="00CB719D"/>
    <w:rsid w:val="00CB78BB"/>
    <w:rsid w:val="00CC0384"/>
    <w:rsid w:val="00CC08ED"/>
    <w:rsid w:val="00CC6BC9"/>
    <w:rsid w:val="00CE51C6"/>
    <w:rsid w:val="00D12C4B"/>
    <w:rsid w:val="00D15485"/>
    <w:rsid w:val="00D22CC0"/>
    <w:rsid w:val="00D3676F"/>
    <w:rsid w:val="00D6175B"/>
    <w:rsid w:val="00DA2077"/>
    <w:rsid w:val="00DD792D"/>
    <w:rsid w:val="00DE4889"/>
    <w:rsid w:val="00E10717"/>
    <w:rsid w:val="00E2083D"/>
    <w:rsid w:val="00E350A9"/>
    <w:rsid w:val="00E7539C"/>
    <w:rsid w:val="00E85916"/>
    <w:rsid w:val="00EA2B46"/>
    <w:rsid w:val="00EA60D8"/>
    <w:rsid w:val="00EB49C0"/>
    <w:rsid w:val="00ED78A4"/>
    <w:rsid w:val="00EE4B5A"/>
    <w:rsid w:val="00F072D9"/>
    <w:rsid w:val="00F16DC3"/>
    <w:rsid w:val="00F26926"/>
    <w:rsid w:val="00F373C6"/>
    <w:rsid w:val="00F97028"/>
    <w:rsid w:val="00FB3149"/>
    <w:rsid w:val="00FB62ED"/>
    <w:rsid w:val="00FC1259"/>
    <w:rsid w:val="00FC7C52"/>
    <w:rsid w:val="00FE6914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0C"/>
    <w:rPr>
      <w:rFonts w:ascii="Times New Roman" w:eastAsia="Times New Roman" w:hAnsi="Times New Roman"/>
      <w:sz w:val="24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B430C"/>
    <w:pPr>
      <w:spacing w:before="240" w:after="60"/>
      <w:jc w:val="both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"/>
    <w:rsid w:val="007B430C"/>
    <w:rPr>
      <w:rFonts w:ascii="Calibri" w:eastAsia="Times New Roman" w:hAnsi="Calibri" w:cs="Times New Roman"/>
      <w:b/>
      <w:bCs/>
      <w:lang/>
    </w:rPr>
  </w:style>
  <w:style w:type="paragraph" w:customStyle="1" w:styleId="TekstTabela">
    <w:name w:val="TekstTabela"/>
    <w:basedOn w:val="Normalny"/>
    <w:uiPriority w:val="99"/>
    <w:rsid w:val="007B430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mbria" w:eastAsia="Calibri" w:hAnsi="Cambria" w:cs="Cambria"/>
      <w:color w:val="000000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7B430C"/>
    <w:pPr>
      <w:autoSpaceDE w:val="0"/>
      <w:autoSpaceDN w:val="0"/>
      <w:adjustRightInd w:val="0"/>
      <w:spacing w:before="283" w:after="454" w:line="288" w:lineRule="auto"/>
      <w:jc w:val="center"/>
      <w:textAlignment w:val="center"/>
    </w:pPr>
    <w:rPr>
      <w:rFonts w:ascii="Bedrock" w:eastAsia="Calibri" w:hAnsi="Bedrock"/>
      <w:caps/>
      <w:color w:val="000000"/>
      <w:w w:val="120"/>
      <w:sz w:val="40"/>
      <w:szCs w:val="40"/>
      <w:lang/>
    </w:rPr>
  </w:style>
  <w:style w:type="character" w:customStyle="1" w:styleId="TytuZnak">
    <w:name w:val="Tytuł Znak"/>
    <w:link w:val="Tytu"/>
    <w:uiPriority w:val="99"/>
    <w:rsid w:val="007B430C"/>
    <w:rPr>
      <w:rFonts w:ascii="Bedrock" w:eastAsia="Calibri" w:hAnsi="Bedrock" w:cs="Times New Roman"/>
      <w:caps/>
      <w:color w:val="000000"/>
      <w:w w:val="120"/>
      <w:sz w:val="40"/>
      <w:szCs w:val="40"/>
      <w:lang/>
    </w:rPr>
  </w:style>
  <w:style w:type="paragraph" w:customStyle="1" w:styleId="Pa27">
    <w:name w:val="Pa27"/>
    <w:basedOn w:val="Normalny"/>
    <w:next w:val="Normalny"/>
    <w:uiPriority w:val="99"/>
    <w:rsid w:val="007B430C"/>
    <w:pPr>
      <w:autoSpaceDE w:val="0"/>
      <w:autoSpaceDN w:val="0"/>
      <w:adjustRightInd w:val="0"/>
      <w:spacing w:line="241" w:lineRule="atLeast"/>
    </w:pPr>
    <w:rPr>
      <w:rFonts w:ascii="Cambria" w:eastAsia="Calibri" w:hAnsi="Cambria"/>
      <w:szCs w:val="24"/>
    </w:rPr>
  </w:style>
  <w:style w:type="paragraph" w:customStyle="1" w:styleId="Default">
    <w:name w:val="Default"/>
    <w:rsid w:val="007B430C"/>
    <w:pPr>
      <w:autoSpaceDE w:val="0"/>
      <w:autoSpaceDN w:val="0"/>
      <w:adjustRightInd w:val="0"/>
    </w:pPr>
    <w:rPr>
      <w:rFonts w:ascii="Toronto" w:hAnsi="Toronto" w:cs="Toron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430C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Textbodyindent">
    <w:name w:val="Text body indent"/>
    <w:basedOn w:val="Normalny"/>
    <w:rsid w:val="007B430C"/>
    <w:pPr>
      <w:widowControl w:val="0"/>
      <w:suppressAutoHyphens/>
      <w:autoSpaceDN w:val="0"/>
      <w:ind w:left="851"/>
      <w:textAlignment w:val="baseline"/>
    </w:pPr>
    <w:rPr>
      <w:rFonts w:eastAsia="Arial Unicode MS" w:cs="Mangal"/>
      <w:kern w:val="3"/>
      <w:szCs w:val="20"/>
      <w:lang w:eastAsia="zh-CN" w:bidi="hi-IN"/>
    </w:rPr>
  </w:style>
  <w:style w:type="paragraph" w:customStyle="1" w:styleId="Heading1">
    <w:name w:val="Heading 1"/>
    <w:basedOn w:val="Normalny"/>
    <w:next w:val="Normalny"/>
    <w:rsid w:val="007B430C"/>
    <w:pPr>
      <w:keepNext/>
      <w:widowControl w:val="0"/>
      <w:suppressAutoHyphens/>
      <w:autoSpaceDN w:val="0"/>
      <w:jc w:val="both"/>
      <w:textAlignment w:val="baseline"/>
      <w:outlineLvl w:val="0"/>
    </w:pPr>
    <w:rPr>
      <w:rFonts w:eastAsia="Arial Unicode MS" w:cs="Mangal"/>
      <w:kern w:val="3"/>
      <w:szCs w:val="24"/>
      <w:u w:val="single"/>
      <w:lang w:eastAsia="zh-CN" w:bidi="hi-IN"/>
    </w:rPr>
  </w:style>
  <w:style w:type="paragraph" w:customStyle="1" w:styleId="Standard">
    <w:name w:val="Standard"/>
    <w:rsid w:val="007B430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WW8Num176">
    <w:name w:val="WW8Num176"/>
    <w:basedOn w:val="Bezlisty"/>
    <w:rsid w:val="007B430C"/>
    <w:pPr>
      <w:numPr>
        <w:numId w:val="1"/>
      </w:numPr>
    </w:pPr>
  </w:style>
  <w:style w:type="paragraph" w:styleId="Tekstpodstawowy3">
    <w:name w:val="Body Text 3"/>
    <w:basedOn w:val="Normalny"/>
    <w:link w:val="Tekstpodstawowy3Znak"/>
    <w:uiPriority w:val="99"/>
    <w:unhideWhenUsed/>
    <w:rsid w:val="007B430C"/>
    <w:pPr>
      <w:spacing w:after="120"/>
      <w:jc w:val="both"/>
    </w:pPr>
    <w:rPr>
      <w:rFonts w:eastAsia="Calibri"/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rsid w:val="007B430C"/>
    <w:rPr>
      <w:rFonts w:ascii="Times New Roman" w:eastAsia="Calibri" w:hAnsi="Times New Roman" w:cs="Times New Roman"/>
      <w:sz w:val="16"/>
      <w:szCs w:val="16"/>
      <w:lang/>
    </w:rPr>
  </w:style>
  <w:style w:type="paragraph" w:styleId="Tekstpodstawowy">
    <w:name w:val="Body Text"/>
    <w:basedOn w:val="Normalny"/>
    <w:link w:val="TekstpodstawowyZnak"/>
    <w:uiPriority w:val="99"/>
    <w:unhideWhenUsed/>
    <w:rsid w:val="007B430C"/>
    <w:pPr>
      <w:spacing w:after="120"/>
    </w:pPr>
    <w:rPr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7B430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Wypunktowaniepoj">
    <w:name w:val="Wypunktowanie poj"/>
    <w:basedOn w:val="Normalny"/>
    <w:autoRedefine/>
    <w:rsid w:val="001C41C8"/>
    <w:pPr>
      <w:ind w:left="357"/>
      <w:jc w:val="both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30C"/>
    <w:pPr>
      <w:spacing w:after="120"/>
      <w:ind w:left="283"/>
    </w:pPr>
    <w:rPr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B430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">
    <w:name w:val="Tekst"/>
    <w:basedOn w:val="Normalny"/>
    <w:uiPriority w:val="99"/>
    <w:rsid w:val="007B43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C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C5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C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2359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2</cp:revision>
  <dcterms:created xsi:type="dcterms:W3CDTF">2021-02-10T23:18:00Z</dcterms:created>
  <dcterms:modified xsi:type="dcterms:W3CDTF">2021-02-10T23:18:00Z</dcterms:modified>
</cp:coreProperties>
</file>